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90" w:after="90" w:line="360" w:lineRule="auto"/>
        <w:ind w:firstLine="482"/>
        <w:jc w:val="left"/>
        <w:rPr>
          <w:rFonts w:hint="eastAsia" w:ascii="Times New Roman" w:hAnsi="Times New Roman" w:eastAsia="宋体" w:cs="Times New Roman"/>
          <w:color w:val="000000"/>
          <w:kern w:val="0"/>
          <w:sz w:val="23"/>
          <w:szCs w:val="23"/>
        </w:rPr>
      </w:pPr>
      <w:r>
        <w:rPr>
          <w:rFonts w:hint="eastAsia" w:ascii="Times New Roman" w:hAnsi="Times New Roman" w:eastAsia="宋体" w:cs="Times New Roman"/>
          <w:color w:val="000000"/>
          <w:kern w:val="0"/>
          <w:sz w:val="23"/>
          <w:szCs w:val="23"/>
        </w:rPr>
        <w:t>长沟河西侧片区人民路北侧一标段</w:t>
      </w:r>
      <w:r>
        <w:rPr>
          <w:rFonts w:hint="eastAsia" w:ascii="Times New Roman" w:hAnsi="Times New Roman" w:eastAsia="宋体" w:cs="Times New Roman"/>
          <w:color w:val="000000"/>
          <w:kern w:val="0"/>
          <w:sz w:val="23"/>
          <w:szCs w:val="23"/>
          <w:lang w:val="en-US" w:eastAsia="zh-CN"/>
        </w:rPr>
        <w:t>地块</w:t>
      </w:r>
      <w:r>
        <w:rPr>
          <w:rFonts w:hint="eastAsia" w:ascii="Times New Roman" w:hAnsi="Times New Roman" w:eastAsia="宋体" w:cs="Times New Roman"/>
          <w:color w:val="000000"/>
          <w:kern w:val="0"/>
          <w:sz w:val="23"/>
          <w:szCs w:val="23"/>
        </w:rPr>
        <w:t>位于常州市武进区长沟河西侧片区人民路北侧，北侧为聚湖路，南侧为人民路，西侧为淹城北路，东侧紧邻长沟河，占地面积223238平方米。</w:t>
      </w:r>
    </w:p>
    <w:p>
      <w:pPr>
        <w:widowControl/>
        <w:shd w:val="clear" w:color="auto" w:fill="FFFFFF"/>
        <w:spacing w:before="90" w:after="90" w:line="360" w:lineRule="auto"/>
        <w:ind w:firstLine="482"/>
        <w:jc w:val="left"/>
        <w:rPr>
          <w:rFonts w:hint="eastAsia" w:ascii="Times New Roman" w:hAnsi="Times New Roman" w:eastAsia="宋体" w:cs="Times New Roman"/>
          <w:color w:val="000000"/>
          <w:kern w:val="0"/>
          <w:sz w:val="23"/>
          <w:szCs w:val="23"/>
        </w:rPr>
      </w:pPr>
      <w:r>
        <w:rPr>
          <w:rFonts w:hint="eastAsia" w:ascii="Times New Roman" w:hAnsi="Times New Roman" w:eastAsia="宋体" w:cs="Times New Roman"/>
          <w:color w:val="000000"/>
          <w:kern w:val="0"/>
          <w:sz w:val="23"/>
          <w:szCs w:val="23"/>
        </w:rPr>
        <w:t>项目地块历史上村庄、农田和工业区并存，工业用地约占地块总面积的37%，地块内企业类型以机械加工、纺织、塑料制品生产为主，涉及的污染因子为有机物及重金属。现阶段地块内多数居民区与企业厂房已拆除，根据</w:t>
      </w:r>
      <w:bookmarkStart w:id="0" w:name="_GoBack"/>
      <w:bookmarkEnd w:id="0"/>
      <w:r>
        <w:rPr>
          <w:rFonts w:hint="eastAsia" w:ascii="Times New Roman" w:hAnsi="Times New Roman" w:eastAsia="宋体" w:cs="Times New Roman"/>
          <w:color w:val="000000"/>
          <w:kern w:val="0"/>
          <w:sz w:val="23"/>
          <w:szCs w:val="23"/>
        </w:rPr>
        <w:t>规划文件，该地块未来规划用地以居住用地为主，另有部分公园绿地、防护绿地、供电用地、消防设施用地、其他公用设施用地、道路用地。</w:t>
      </w:r>
    </w:p>
    <w:p>
      <w:pPr>
        <w:widowControl/>
        <w:shd w:val="clear" w:color="auto" w:fill="FFFFFF"/>
        <w:spacing w:before="90" w:after="90" w:line="360" w:lineRule="auto"/>
        <w:ind w:firstLine="482"/>
        <w:jc w:val="left"/>
        <w:rPr>
          <w:rFonts w:ascii="Times New Roman" w:hAnsi="Times New Roman" w:eastAsia="宋体" w:cs="Times New Roman"/>
          <w:color w:val="000000"/>
          <w:kern w:val="0"/>
          <w:sz w:val="23"/>
          <w:szCs w:val="23"/>
        </w:rPr>
      </w:pPr>
      <w:r>
        <w:rPr>
          <w:rFonts w:hint="eastAsia" w:ascii="Times New Roman" w:hAnsi="Times New Roman" w:eastAsia="宋体" w:cs="Times New Roman"/>
          <w:color w:val="000000"/>
          <w:kern w:val="0"/>
          <w:sz w:val="23"/>
          <w:szCs w:val="23"/>
        </w:rPr>
        <w:t>为贯彻落实《中华人民共和国土壤污染防治法》《土壤污染防治行动计划》（国发〔2016〕31号）《江苏省土壤污染防治工作方案》（苏政发〔2016〕169号）《常州市土壤污染防治工作方案》（常政发〔2017〕56号）等文件精神，保障地块开发的用地安全，现江苏武进经济发展集团有限公司通过公开招标的方式（华盈采公[2021]01A），委托中标单位江苏长三角环境科学技术研究院有限公司对项目地块开展土壤污染状况调查，</w:t>
      </w:r>
      <w:r>
        <w:rPr>
          <w:rFonts w:ascii="Times New Roman" w:hAnsi="Times New Roman" w:eastAsia="宋体" w:cs="Times New Roman"/>
          <w:color w:val="000000"/>
          <w:kern w:val="0"/>
          <w:sz w:val="23"/>
          <w:szCs w:val="23"/>
        </w:rPr>
        <w:t>并编制了</w:t>
      </w:r>
      <w:r>
        <w:rPr>
          <w:rFonts w:hint="eastAsia" w:ascii="Times New Roman" w:hAnsi="Times New Roman" w:eastAsia="宋体" w:cs="Times New Roman"/>
          <w:color w:val="000000"/>
          <w:kern w:val="0"/>
          <w:sz w:val="23"/>
          <w:szCs w:val="23"/>
        </w:rPr>
        <w:t>《长沟河西侧片区人民路北侧一标段地块土壤污染状况调查报告》</w:t>
      </w:r>
      <w:r>
        <w:rPr>
          <w:rFonts w:ascii="Times New Roman" w:hAnsi="Times New Roman" w:eastAsia="宋体" w:cs="Times New Roman"/>
          <w:color w:val="000000"/>
          <w:kern w:val="0"/>
          <w:sz w:val="23"/>
          <w:szCs w:val="23"/>
        </w:rPr>
        <w:t>。</w:t>
      </w:r>
    </w:p>
    <w:p>
      <w:pPr>
        <w:widowControl/>
        <w:shd w:val="clear" w:color="auto" w:fill="FFFFFF"/>
        <w:spacing w:before="90" w:after="90" w:line="360" w:lineRule="auto"/>
        <w:ind w:firstLine="482"/>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现公示调查相关内容，征求广大公众的意见。</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b/>
          <w:bCs/>
          <w:color w:val="000000"/>
          <w:kern w:val="0"/>
          <w:sz w:val="23"/>
          <w:szCs w:val="23"/>
        </w:rPr>
        <w:t>一 地块委托单位</w:t>
      </w:r>
    </w:p>
    <w:p>
      <w:pPr>
        <w:widowControl/>
        <w:shd w:val="clear" w:color="auto" w:fill="FFFFFF"/>
        <w:spacing w:line="360" w:lineRule="auto"/>
        <w:ind w:firstLine="480"/>
        <w:jc w:val="left"/>
        <w:rPr>
          <w:rFonts w:hint="eastAsia" w:ascii="Times New Roman" w:hAnsi="Times New Roman" w:eastAsia="宋体" w:cs="Times New Roman"/>
          <w:color w:val="000000"/>
          <w:kern w:val="0"/>
          <w:sz w:val="23"/>
          <w:szCs w:val="23"/>
        </w:rPr>
      </w:pPr>
      <w:r>
        <w:rPr>
          <w:rFonts w:hint="eastAsia" w:ascii="Times New Roman" w:hAnsi="Times New Roman" w:eastAsia="宋体" w:cs="Times New Roman"/>
          <w:color w:val="000000"/>
          <w:kern w:val="0"/>
          <w:sz w:val="23"/>
          <w:szCs w:val="23"/>
        </w:rPr>
        <w:t>江苏武进经济发展集团有限公司</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b/>
          <w:bCs/>
          <w:color w:val="000000"/>
          <w:kern w:val="0"/>
          <w:sz w:val="23"/>
          <w:szCs w:val="23"/>
        </w:rPr>
        <w:t>二 地块调查单位</w:t>
      </w:r>
    </w:p>
    <w:p>
      <w:pPr>
        <w:widowControl/>
        <w:shd w:val="clear" w:color="auto" w:fill="FFFFFF"/>
        <w:spacing w:before="90" w:after="90"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单位名称：江苏长三角环境科学技术研究院有限公司</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通讯地址：常州市武进区经济开发区菱香路22号</w:t>
      </w:r>
    </w:p>
    <w:p>
      <w:pPr>
        <w:widowControl/>
        <w:shd w:val="clear" w:color="auto" w:fill="FFFFFF"/>
        <w:spacing w:before="90" w:after="90"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联系人：陈工</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联系电话：</w:t>
      </w:r>
      <w:r>
        <w:rPr>
          <w:rFonts w:ascii="Times New Roman" w:hAnsi="Times New Roman" w:cs="Times New Roman"/>
          <w:szCs w:val="24"/>
        </w:rPr>
        <w:t>0519-88198836</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b/>
          <w:bCs/>
          <w:color w:val="000000"/>
          <w:kern w:val="0"/>
          <w:sz w:val="23"/>
          <w:szCs w:val="23"/>
        </w:rPr>
        <w:t>三 信息公示内容</w:t>
      </w:r>
    </w:p>
    <w:p>
      <w:pPr>
        <w:widowControl/>
        <w:shd w:val="clear" w:color="auto" w:fill="FFFFFF"/>
        <w:spacing w:line="360" w:lineRule="auto"/>
        <w:ind w:firstLine="480"/>
        <w:jc w:val="left"/>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t>本次公示将本报告进行公示，公示期不少于3个工作日。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16"/>
    <w:rsid w:val="00136C91"/>
    <w:rsid w:val="00180A16"/>
    <w:rsid w:val="00216F73"/>
    <w:rsid w:val="0023664B"/>
    <w:rsid w:val="002F077D"/>
    <w:rsid w:val="0030349F"/>
    <w:rsid w:val="0033480E"/>
    <w:rsid w:val="00363501"/>
    <w:rsid w:val="00526AD7"/>
    <w:rsid w:val="00575ED4"/>
    <w:rsid w:val="007D0307"/>
    <w:rsid w:val="008469F2"/>
    <w:rsid w:val="00927C07"/>
    <w:rsid w:val="009A707D"/>
    <w:rsid w:val="00AC2228"/>
    <w:rsid w:val="00B245E5"/>
    <w:rsid w:val="00B34598"/>
    <w:rsid w:val="00C36B1F"/>
    <w:rsid w:val="00C477A4"/>
    <w:rsid w:val="00D44305"/>
    <w:rsid w:val="00E4114D"/>
    <w:rsid w:val="00EA7133"/>
    <w:rsid w:val="00FD74EE"/>
    <w:rsid w:val="113D09A1"/>
    <w:rsid w:val="423D7339"/>
    <w:rsid w:val="6E93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adjustRightInd w:val="0"/>
      <w:snapToGrid w:val="0"/>
      <w:spacing w:line="360" w:lineRule="auto"/>
      <w:outlineLvl w:val="0"/>
    </w:pPr>
    <w:rPr>
      <w:rFonts w:ascii="Times New Roman" w:hAnsi="Times New Roman" w:eastAsia="宋体" w:cs="Times New Roman"/>
      <w:b/>
      <w:sz w:val="36"/>
    </w:rPr>
  </w:style>
  <w:style w:type="paragraph" w:styleId="3">
    <w:name w:val="heading 2"/>
    <w:basedOn w:val="2"/>
    <w:next w:val="1"/>
    <w:link w:val="13"/>
    <w:unhideWhenUsed/>
    <w:qFormat/>
    <w:uiPriority w:val="9"/>
    <w:pPr>
      <w:outlineLvl w:val="1"/>
    </w:pPr>
    <w:rPr>
      <w:sz w:val="32"/>
    </w:rPr>
  </w:style>
  <w:style w:type="paragraph" w:styleId="4">
    <w:name w:val="heading 3"/>
    <w:basedOn w:val="1"/>
    <w:next w:val="1"/>
    <w:link w:val="14"/>
    <w:unhideWhenUsed/>
    <w:qFormat/>
    <w:uiPriority w:val="9"/>
    <w:pPr>
      <w:adjustRightInd w:val="0"/>
      <w:snapToGrid w:val="0"/>
      <w:spacing w:line="360" w:lineRule="auto"/>
      <w:outlineLvl w:val="2"/>
    </w:pPr>
    <w:rPr>
      <w:rFonts w:ascii="Times New Roman" w:hAnsi="Times New Roman" w:eastAsia="宋体"/>
      <w:b/>
      <w:bCs/>
      <w:sz w:val="30"/>
      <w:szCs w:val="32"/>
    </w:rPr>
  </w:style>
  <w:style w:type="paragraph" w:styleId="5">
    <w:name w:val="heading 4"/>
    <w:basedOn w:val="1"/>
    <w:next w:val="1"/>
    <w:link w:val="15"/>
    <w:unhideWhenUsed/>
    <w:qFormat/>
    <w:uiPriority w:val="9"/>
    <w:pPr>
      <w:adjustRightInd w:val="0"/>
      <w:snapToGrid w:val="0"/>
      <w:spacing w:line="360" w:lineRule="auto"/>
      <w:outlineLvl w:val="3"/>
    </w:pPr>
    <w:rPr>
      <w:rFonts w:ascii="Times New Roman" w:hAnsi="Times New Roman" w:eastAsiaTheme="majorEastAsia" w:cstheme="majorBidi"/>
      <w:b/>
      <w:bCs/>
      <w:sz w:val="28"/>
      <w:szCs w:val="28"/>
    </w:rPr>
  </w:style>
  <w:style w:type="paragraph" w:styleId="6">
    <w:name w:val="heading 5"/>
    <w:basedOn w:val="1"/>
    <w:next w:val="1"/>
    <w:link w:val="16"/>
    <w:unhideWhenUsed/>
    <w:qFormat/>
    <w:uiPriority w:val="9"/>
    <w:pPr>
      <w:adjustRightInd w:val="0"/>
      <w:snapToGrid w:val="0"/>
      <w:spacing w:line="360" w:lineRule="auto"/>
      <w:jc w:val="center"/>
      <w:outlineLvl w:val="4"/>
    </w:pPr>
    <w:rPr>
      <w:rFonts w:ascii="Times New Roman" w:hAnsi="Times New Roman" w:eastAsia="宋体"/>
      <w:b/>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标题 1 Char"/>
    <w:basedOn w:val="10"/>
    <w:link w:val="2"/>
    <w:qFormat/>
    <w:uiPriority w:val="9"/>
    <w:rPr>
      <w:rFonts w:ascii="Times New Roman" w:hAnsi="Times New Roman" w:eastAsia="宋体" w:cs="Times New Roman"/>
      <w:b/>
      <w:sz w:val="36"/>
    </w:rPr>
  </w:style>
  <w:style w:type="character" w:customStyle="1" w:styleId="13">
    <w:name w:val="标题 2 Char"/>
    <w:basedOn w:val="10"/>
    <w:link w:val="3"/>
    <w:qFormat/>
    <w:uiPriority w:val="9"/>
    <w:rPr>
      <w:rFonts w:ascii="Times New Roman" w:hAnsi="Times New Roman" w:eastAsia="宋体" w:cs="Times New Roman"/>
      <w:b/>
      <w:sz w:val="32"/>
    </w:rPr>
  </w:style>
  <w:style w:type="character" w:customStyle="1" w:styleId="14">
    <w:name w:val="标题 3 Char"/>
    <w:basedOn w:val="10"/>
    <w:link w:val="4"/>
    <w:qFormat/>
    <w:uiPriority w:val="9"/>
    <w:rPr>
      <w:rFonts w:ascii="Times New Roman" w:hAnsi="Times New Roman" w:eastAsia="宋体"/>
      <w:b/>
      <w:bCs/>
      <w:sz w:val="30"/>
      <w:szCs w:val="32"/>
    </w:rPr>
  </w:style>
  <w:style w:type="character" w:customStyle="1" w:styleId="15">
    <w:name w:val="标题 4 Char"/>
    <w:basedOn w:val="10"/>
    <w:link w:val="5"/>
    <w:qFormat/>
    <w:uiPriority w:val="9"/>
    <w:rPr>
      <w:rFonts w:ascii="Times New Roman" w:hAnsi="Times New Roman" w:eastAsiaTheme="majorEastAsia" w:cstheme="majorBidi"/>
      <w:b/>
      <w:bCs/>
      <w:sz w:val="28"/>
      <w:szCs w:val="28"/>
    </w:rPr>
  </w:style>
  <w:style w:type="character" w:customStyle="1" w:styleId="16">
    <w:name w:val="标题 5 Char"/>
    <w:basedOn w:val="10"/>
    <w:link w:val="6"/>
    <w:qFormat/>
    <w:uiPriority w:val="9"/>
    <w:rPr>
      <w:rFonts w:ascii="Times New Roman" w:hAnsi="Times New Roman" w:eastAsia="宋体"/>
      <w:b/>
      <w:bCs/>
      <w:szCs w:val="28"/>
    </w:rPr>
  </w:style>
  <w:style w:type="paragraph" w:styleId="17">
    <w:name w:val="No Spacing"/>
    <w:link w:val="18"/>
    <w:qFormat/>
    <w:uiPriority w:val="1"/>
    <w:pPr>
      <w:widowControl w:val="0"/>
      <w:adjustRightInd w:val="0"/>
      <w:snapToGrid w:val="0"/>
      <w:spacing w:line="320" w:lineRule="exact"/>
      <w:jc w:val="center"/>
    </w:pPr>
    <w:rPr>
      <w:rFonts w:ascii="Times New Roman" w:hAnsi="Times New Roman" w:eastAsia="宋体" w:cstheme="minorBidi"/>
      <w:kern w:val="2"/>
      <w:sz w:val="21"/>
      <w:szCs w:val="22"/>
      <w:lang w:val="en-US" w:eastAsia="zh-CN" w:bidi="ar-SA"/>
    </w:rPr>
  </w:style>
  <w:style w:type="character" w:customStyle="1" w:styleId="18">
    <w:name w:val="无间隔 Char"/>
    <w:link w:val="17"/>
    <w:qFormat/>
    <w:uiPriority w:val="1"/>
    <w:rPr>
      <w:rFonts w:ascii="Times New Roman" w:hAnsi="Times New Roman" w:eastAsia="宋体"/>
    </w:rPr>
  </w:style>
  <w:style w:type="character" w:customStyle="1" w:styleId="19">
    <w:name w:val="页眉 Char"/>
    <w:basedOn w:val="10"/>
    <w:link w:val="8"/>
    <w:qFormat/>
    <w:uiPriority w:val="99"/>
    <w:rPr>
      <w:sz w:val="18"/>
      <w:szCs w:val="18"/>
    </w:rPr>
  </w:style>
  <w:style w:type="character" w:customStyle="1" w:styleId="20">
    <w:name w:val="页脚 Char"/>
    <w:basedOn w:val="10"/>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423</Characters>
  <Lines>3</Lines>
  <Paragraphs>1</Paragraphs>
  <TotalTime>25</TotalTime>
  <ScaleCrop>false</ScaleCrop>
  <LinksUpToDate>false</LinksUpToDate>
  <CharactersWithSpaces>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2021-04-26T03:06:00Z</dcterms:created>
  <dc:creator>dell</dc:creator>
  <cp:lastModifiedBy>过雲雨</cp:lastModifiedBy>
  <dcterms:modified xsi:type="dcterms:W3CDTF">2021-08-26T09:03:21Z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